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3C061" w14:textId="04726707" w:rsidR="009B05C9" w:rsidRPr="009B05C9" w:rsidRDefault="009B05C9" w:rsidP="009B05C9">
      <w:pPr>
        <w:spacing w:line="288" w:lineRule="auto"/>
        <w:jc w:val="right"/>
        <w:rPr>
          <w:rFonts w:ascii="Arial" w:hAnsi="Arial" w:cs="Arial"/>
          <w:bCs/>
          <w:sz w:val="22"/>
          <w:szCs w:val="22"/>
        </w:rPr>
      </w:pPr>
      <w:r w:rsidRPr="009B05C9">
        <w:rPr>
          <w:rFonts w:ascii="Arial" w:hAnsi="Arial" w:cs="Arial"/>
          <w:bCs/>
          <w:sz w:val="22"/>
          <w:szCs w:val="22"/>
        </w:rPr>
        <w:t>Załącznik nr 3 do Umowy</w:t>
      </w:r>
    </w:p>
    <w:p w14:paraId="441A0B21" w14:textId="77777777" w:rsidR="009B05C9" w:rsidRDefault="009B05C9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0F7D3AE8" w14:textId="33E71B96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9B05C9" w:rsidRDefault="00E23D8E" w:rsidP="00E23D8E">
      <w:pPr>
        <w:spacing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6D4A45B6" w14:textId="77777777" w:rsidR="00E23D8E" w:rsidRPr="001D2F8D" w:rsidRDefault="00E23D8E" w:rsidP="00E23D8E">
      <w:pPr>
        <w:spacing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4634370E" w14:textId="670A882F" w:rsidR="00E23D8E" w:rsidRPr="009B05C9" w:rsidRDefault="00E23D8E" w:rsidP="00C21DE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Działając na podstawie Ustawy z dnia 11 marca 2004r. o podatku od towarów i usług PKP Polskie Linie Kolejowe S.A. z siedzibą w Warszawie (kod pocztowy: 03-734) przy</w:t>
      </w:r>
      <w:r w:rsidR="009B05C9">
        <w:rPr>
          <w:rFonts w:ascii="Arial" w:hAnsi="Arial" w:cs="Arial"/>
          <w:sz w:val="22"/>
          <w:szCs w:val="22"/>
        </w:rPr>
        <w:t xml:space="preserve"> </w:t>
      </w:r>
      <w:r w:rsidRPr="009B05C9">
        <w:rPr>
          <w:rFonts w:ascii="Arial" w:hAnsi="Arial" w:cs="Arial"/>
          <w:sz w:val="22"/>
          <w:szCs w:val="22"/>
        </w:rPr>
        <w:t>ul. Targowej 74, zarejestrowanej przez Sąd Rej</w:t>
      </w:r>
      <w:r w:rsidR="0034616C" w:rsidRPr="009B05C9">
        <w:rPr>
          <w:rFonts w:ascii="Arial" w:hAnsi="Arial" w:cs="Arial"/>
          <w:sz w:val="22"/>
          <w:szCs w:val="22"/>
        </w:rPr>
        <w:t>onowy dla m. st. Warszawy, XI</w:t>
      </w:r>
      <w:r w:rsidR="00DC740D" w:rsidRPr="009B05C9">
        <w:rPr>
          <w:rFonts w:ascii="Arial" w:hAnsi="Arial" w:cs="Arial"/>
          <w:sz w:val="22"/>
          <w:szCs w:val="22"/>
        </w:rPr>
        <w:t>V</w:t>
      </w:r>
      <w:r w:rsidR="0034616C" w:rsidRPr="009B05C9">
        <w:rPr>
          <w:rFonts w:ascii="Arial" w:hAnsi="Arial" w:cs="Arial"/>
          <w:sz w:val="22"/>
          <w:szCs w:val="22"/>
        </w:rPr>
        <w:t> </w:t>
      </w:r>
      <w:r w:rsidRPr="009B05C9">
        <w:rPr>
          <w:rFonts w:ascii="Arial" w:hAnsi="Arial" w:cs="Arial"/>
          <w:sz w:val="22"/>
          <w:szCs w:val="22"/>
        </w:rPr>
        <w:t>Wydział Gospodarczy Krajowego Re</w:t>
      </w:r>
      <w:r w:rsidR="0034616C" w:rsidRPr="009B05C9">
        <w:rPr>
          <w:rFonts w:ascii="Arial" w:hAnsi="Arial" w:cs="Arial"/>
          <w:sz w:val="22"/>
          <w:szCs w:val="22"/>
        </w:rPr>
        <w:t>jestru Sądowego pod numerem KRS </w:t>
      </w:r>
      <w:r w:rsidRPr="009B05C9">
        <w:rPr>
          <w:rFonts w:ascii="Arial" w:hAnsi="Arial" w:cs="Arial"/>
          <w:sz w:val="22"/>
          <w:szCs w:val="22"/>
        </w:rPr>
        <w:t>0000037568, NIP 113-23-16-427, REGON 01</w:t>
      </w:r>
      <w:r w:rsidR="0034616C" w:rsidRPr="009B05C9">
        <w:rPr>
          <w:rFonts w:ascii="Arial" w:hAnsi="Arial" w:cs="Arial"/>
          <w:sz w:val="22"/>
          <w:szCs w:val="22"/>
        </w:rPr>
        <w:t>7319027 o kapitale zakładowym w </w:t>
      </w:r>
      <w:r w:rsidRPr="009B05C9">
        <w:rPr>
          <w:rFonts w:ascii="Arial" w:hAnsi="Arial" w:cs="Arial"/>
          <w:sz w:val="22"/>
          <w:szCs w:val="22"/>
        </w:rPr>
        <w:t xml:space="preserve">całości wpłaconym: </w:t>
      </w:r>
      <w:r w:rsidR="005C314A" w:rsidRPr="009B05C9">
        <w:rPr>
          <w:rFonts w:ascii="Arial" w:hAnsi="Arial" w:cs="Arial"/>
          <w:sz w:val="22"/>
          <w:szCs w:val="22"/>
          <w:shd w:val="clear" w:color="auto" w:fill="FFFFFF"/>
        </w:rPr>
        <w:t>…………………….</w:t>
      </w:r>
      <w:r w:rsidR="004D73DF" w:rsidRPr="009B05C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B05C9">
        <w:rPr>
          <w:rFonts w:ascii="Arial" w:hAnsi="Arial" w:cs="Arial"/>
          <w:sz w:val="22"/>
          <w:szCs w:val="22"/>
        </w:rPr>
        <w:t>zł, (dalej PLK</w:t>
      </w:r>
      <w:r w:rsidR="00F11979" w:rsidRPr="009B05C9">
        <w:rPr>
          <w:rFonts w:ascii="Arial" w:hAnsi="Arial" w:cs="Arial"/>
          <w:sz w:val="22"/>
          <w:szCs w:val="22"/>
        </w:rPr>
        <w:t xml:space="preserve"> S.A.</w:t>
      </w:r>
      <w:r w:rsidRPr="009B05C9">
        <w:rPr>
          <w:rFonts w:ascii="Arial" w:hAnsi="Arial" w:cs="Arial"/>
          <w:sz w:val="22"/>
          <w:szCs w:val="22"/>
        </w:rPr>
        <w:t>)</w:t>
      </w:r>
      <w:r w:rsidR="00C21DE9">
        <w:rPr>
          <w:rFonts w:ascii="Arial" w:hAnsi="Arial" w:cs="Arial"/>
          <w:sz w:val="22"/>
          <w:szCs w:val="22"/>
        </w:rPr>
        <w:t xml:space="preserve"> </w:t>
      </w:r>
      <w:r w:rsidRPr="009B05C9">
        <w:rPr>
          <w:rFonts w:ascii="Arial" w:hAnsi="Arial" w:cs="Arial"/>
          <w:sz w:val="22"/>
          <w:szCs w:val="22"/>
        </w:rPr>
        <w:t>akceptuje/</w:t>
      </w:r>
      <w:r w:rsidRPr="009B05C9">
        <w:rPr>
          <w:rFonts w:ascii="Arial" w:hAnsi="Arial" w:cs="Arial"/>
          <w:strike/>
          <w:sz w:val="22"/>
          <w:szCs w:val="22"/>
        </w:rPr>
        <w:t>anuluje akceptację</w:t>
      </w:r>
      <w:r w:rsidRPr="009B05C9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5C30FBDC" w14:textId="77777777" w:rsidR="00E23D8E" w:rsidRPr="009B05C9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9B05C9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1BE3449F" w14:textId="77777777" w:rsidR="00E23D8E" w:rsidRPr="009B05C9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8CC4EF1" w14:textId="2EC68535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 xml:space="preserve">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 xml:space="preserve">oświadcza, że adresem właściwym do przesyłania faktur jest dedykowany w tym celu adres e-mail: </w:t>
      </w:r>
      <w:hyperlink r:id="rId5" w:history="1">
        <w:r w:rsidRPr="009B05C9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50FD62D2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3C4E217" w14:textId="77777777" w:rsidR="00E23D8E" w:rsidRPr="009B05C9" w:rsidRDefault="00E23D8E" w:rsidP="009B05C9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………………</w:t>
      </w:r>
      <w:r w:rsidR="0034616C" w:rsidRPr="009B05C9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532250FD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6689E26F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52C0A513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9B05C9">
        <w:rPr>
          <w:rFonts w:ascii="Arial" w:hAnsi="Arial" w:cs="Arial"/>
          <w:sz w:val="22"/>
          <w:szCs w:val="22"/>
        </w:rPr>
        <w:t>1</w:t>
      </w:r>
      <w:r w:rsidRPr="009B05C9">
        <w:rPr>
          <w:rFonts w:ascii="Arial" w:hAnsi="Arial" w:cs="Arial"/>
          <w:sz w:val="22"/>
          <w:szCs w:val="22"/>
        </w:rPr>
        <w:t>5 MB.</w:t>
      </w:r>
    </w:p>
    <w:p w14:paraId="4389A132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Dla potrzeb prawidłowej identyfikacji faktur, jeden e-mail powinien zawierać j</w:t>
      </w:r>
      <w:r w:rsidR="00C43719" w:rsidRPr="009B05C9">
        <w:rPr>
          <w:rFonts w:ascii="Arial" w:hAnsi="Arial" w:cs="Arial"/>
          <w:sz w:val="22"/>
          <w:szCs w:val="22"/>
        </w:rPr>
        <w:t xml:space="preserve">edną fakturę. </w:t>
      </w:r>
      <w:r w:rsidRPr="009B05C9">
        <w:rPr>
          <w:rFonts w:ascii="Arial" w:hAnsi="Arial" w:cs="Arial"/>
          <w:sz w:val="22"/>
          <w:szCs w:val="22"/>
        </w:rPr>
        <w:t>Tytuł wiadomości e-mail powinien zawierać odpowiedni zapis tzn. „Faktura nr …”, „Faktura korygująca nr…”, „Duplikat faktury nr…”.</w:t>
      </w:r>
    </w:p>
    <w:p w14:paraId="11F9C618" w14:textId="1FBEE5E3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</w:t>
      </w:r>
      <w:r w:rsidR="00F11979" w:rsidRPr="009B05C9">
        <w:rPr>
          <w:rFonts w:ascii="Arial" w:hAnsi="Arial" w:cs="Arial"/>
          <w:sz w:val="22"/>
          <w:szCs w:val="22"/>
        </w:rPr>
        <w:t xml:space="preserve"> S.A.</w:t>
      </w:r>
      <w:r w:rsidRPr="009B05C9">
        <w:rPr>
          <w:rFonts w:ascii="Arial" w:hAnsi="Arial" w:cs="Arial"/>
          <w:sz w:val="22"/>
          <w:szCs w:val="22"/>
        </w:rPr>
        <w:t>.</w:t>
      </w:r>
    </w:p>
    <w:p w14:paraId="363152C6" w14:textId="4AE3EF6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 xml:space="preserve">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>odbiór dokumentów elektronicznych.</w:t>
      </w:r>
    </w:p>
    <w:p w14:paraId="1D41376B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lastRenderedPageBreak/>
        <w:t>W przypadku, o którym mowa w pkt 8, dokumenty w formie papierowej przesyłane będą na adres: PKP Polskie Linie Kolejowe S.A. ul Targowa 74 , 03-734 Warszawa z dopiskiem FAKTURA.</w:t>
      </w:r>
    </w:p>
    <w:p w14:paraId="69F7D444" w14:textId="743B7E02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 xml:space="preserve">Za datę dostarczenia faktury do 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 xml:space="preserve">przez Wystawcę faktury dokumentów uznaje się datę otrzymania wiadomości na wskazany przez 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 xml:space="preserve">adres e-mailowy. </w:t>
      </w:r>
    </w:p>
    <w:p w14:paraId="63973115" w14:textId="463397F5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 xml:space="preserve">i Wystawca faktury uznają, że terminem dostarczenia tych dokumentów jest pierwszy dzień roboczy przypadający po sobocie lub w dniu ustawowo wolnym od pracy. </w:t>
      </w:r>
    </w:p>
    <w:p w14:paraId="3A42E08D" w14:textId="2153AC92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 xml:space="preserve">Potwierdzeniem dostarczenia do 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>faktur w formie elektronicznej jest automatycznie wygenerowana wiadomość pocztowa przesłana na adres e-mailowy wskazany przez Wystawcę faktur.</w:t>
      </w:r>
    </w:p>
    <w:p w14:paraId="32AD469B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3C7A89CA" w14:textId="12C24B5C" w:rsidR="0034616C" w:rsidRPr="009B05C9" w:rsidRDefault="00E23D8E" w:rsidP="009B05C9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Ze strony PLK</w:t>
      </w:r>
      <w:r w:rsidR="00F11979" w:rsidRPr="009B05C9">
        <w:rPr>
          <w:rFonts w:ascii="Arial" w:hAnsi="Arial" w:cs="Arial"/>
          <w:sz w:val="22"/>
          <w:szCs w:val="22"/>
        </w:rPr>
        <w:t xml:space="preserve"> S.A.</w:t>
      </w:r>
      <w:r w:rsidR="0034616C" w:rsidRPr="009B05C9">
        <w:rPr>
          <w:rFonts w:ascii="Arial" w:hAnsi="Arial" w:cs="Arial"/>
          <w:sz w:val="22"/>
          <w:szCs w:val="22"/>
        </w:rPr>
        <w:t>:</w:t>
      </w:r>
    </w:p>
    <w:p w14:paraId="4404F049" w14:textId="77777777" w:rsidR="0034616C" w:rsidRPr="009B05C9" w:rsidRDefault="008B6600" w:rsidP="009B05C9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Anna Wójcik</w:t>
      </w:r>
      <w:r w:rsidR="0034616C" w:rsidRPr="009B05C9">
        <w:rPr>
          <w:rFonts w:ascii="Arial" w:hAnsi="Arial" w:cs="Arial"/>
          <w:sz w:val="22"/>
          <w:szCs w:val="22"/>
        </w:rPr>
        <w:t xml:space="preserve">, </w:t>
      </w:r>
      <w:hyperlink r:id="rId6" w:history="1">
        <w:r w:rsidR="00D82AE4" w:rsidRPr="009B05C9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9B05C9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9B05C9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0C82FB90" w14:textId="77777777" w:rsidR="0034616C" w:rsidRPr="009B05C9" w:rsidRDefault="00E23D8E" w:rsidP="009B05C9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17F96B07" w14:textId="77777777" w:rsidR="00E23D8E" w:rsidRPr="009B05C9" w:rsidRDefault="00E23D8E" w:rsidP="009B05C9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68BA95C" w14:textId="43B43595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 xml:space="preserve">Elektroniczne przesyłanie faktur do PLK </w:t>
      </w:r>
      <w:r w:rsidR="00F11979" w:rsidRPr="009B05C9">
        <w:rPr>
          <w:rFonts w:ascii="Arial" w:hAnsi="Arial" w:cs="Arial"/>
          <w:sz w:val="22"/>
          <w:szCs w:val="22"/>
        </w:rPr>
        <w:t xml:space="preserve">S.A. </w:t>
      </w:r>
      <w:r w:rsidRPr="009B05C9">
        <w:rPr>
          <w:rFonts w:ascii="Arial" w:hAnsi="Arial" w:cs="Arial"/>
          <w:sz w:val="22"/>
          <w:szCs w:val="22"/>
        </w:rPr>
        <w:t>zaczyna obowiązywać od następnego dnia roboczego liczonego od dnia podpisania niniejszego Oświadczenia.</w:t>
      </w:r>
    </w:p>
    <w:p w14:paraId="46ED02A4" w14:textId="77777777" w:rsidR="00E23D8E" w:rsidRPr="009B05C9" w:rsidRDefault="00E23D8E" w:rsidP="009B05C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05C9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4E97707" w:rsidR="00E23D8E" w:rsidRPr="008F1BFC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2"/>
          <w:szCs w:val="22"/>
        </w:rPr>
      </w:pPr>
      <w:r w:rsidRPr="008F1BFC">
        <w:rPr>
          <w:rFonts w:ascii="Arial" w:hAnsi="Arial" w:cs="Arial"/>
          <w:sz w:val="22"/>
          <w:szCs w:val="22"/>
        </w:rPr>
        <w:t>PLK</w:t>
      </w:r>
      <w:r w:rsidR="00F11979" w:rsidRPr="008F1BFC">
        <w:rPr>
          <w:rFonts w:ascii="Arial" w:hAnsi="Arial" w:cs="Arial"/>
          <w:sz w:val="22"/>
          <w:szCs w:val="22"/>
        </w:rPr>
        <w:t xml:space="preserve"> S.A.</w:t>
      </w:r>
      <w:r w:rsidRPr="008F1BFC">
        <w:rPr>
          <w:rFonts w:ascii="Arial" w:hAnsi="Arial" w:cs="Arial"/>
          <w:sz w:val="22"/>
          <w:szCs w:val="22"/>
        </w:rPr>
        <w:tab/>
      </w:r>
      <w:r w:rsidRPr="008F1BFC">
        <w:rPr>
          <w:rFonts w:ascii="Arial" w:hAnsi="Arial" w:cs="Arial"/>
          <w:sz w:val="22"/>
          <w:szCs w:val="22"/>
        </w:rPr>
        <w:tab/>
      </w:r>
      <w:r w:rsidRPr="008F1BFC">
        <w:rPr>
          <w:rFonts w:ascii="Arial" w:hAnsi="Arial" w:cs="Arial"/>
          <w:sz w:val="22"/>
          <w:szCs w:val="22"/>
        </w:rPr>
        <w:tab/>
      </w:r>
      <w:r w:rsidRPr="008F1BFC">
        <w:rPr>
          <w:rFonts w:ascii="Arial" w:hAnsi="Arial" w:cs="Arial"/>
          <w:sz w:val="22"/>
          <w:szCs w:val="22"/>
        </w:rPr>
        <w:tab/>
      </w:r>
      <w:r w:rsidRPr="008F1BFC">
        <w:rPr>
          <w:rFonts w:ascii="Arial" w:hAnsi="Arial" w:cs="Arial"/>
          <w:sz w:val="22"/>
          <w:szCs w:val="22"/>
        </w:rPr>
        <w:tab/>
      </w:r>
      <w:r w:rsidR="008F1BFC">
        <w:rPr>
          <w:rFonts w:ascii="Arial" w:hAnsi="Arial" w:cs="Arial"/>
          <w:sz w:val="22"/>
          <w:szCs w:val="22"/>
        </w:rPr>
        <w:t xml:space="preserve">        </w:t>
      </w:r>
      <w:r w:rsidR="00E23D8E" w:rsidRPr="008F1BFC">
        <w:rPr>
          <w:rFonts w:ascii="Arial" w:hAnsi="Arial" w:cs="Arial"/>
          <w:sz w:val="22"/>
          <w:szCs w:val="22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 w:rsidSect="001D2F8D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1D2F8D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693EF4"/>
    <w:rsid w:val="006B4356"/>
    <w:rsid w:val="007B5127"/>
    <w:rsid w:val="007B5347"/>
    <w:rsid w:val="008330CE"/>
    <w:rsid w:val="008B6600"/>
    <w:rsid w:val="008F1BFC"/>
    <w:rsid w:val="009A08AC"/>
    <w:rsid w:val="009B05C9"/>
    <w:rsid w:val="009B29E0"/>
    <w:rsid w:val="00A32DAE"/>
    <w:rsid w:val="00A81E8B"/>
    <w:rsid w:val="00AD0E06"/>
    <w:rsid w:val="00C06E75"/>
    <w:rsid w:val="00C21DE9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Śledź Jarosław</cp:lastModifiedBy>
  <cp:revision>5</cp:revision>
  <cp:lastPrinted>2023-03-28T11:39:00Z</cp:lastPrinted>
  <dcterms:created xsi:type="dcterms:W3CDTF">2025-03-17T12:12:00Z</dcterms:created>
  <dcterms:modified xsi:type="dcterms:W3CDTF">2025-11-26T10:26:00Z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